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8"/>
          <w:szCs w:val="36"/>
        </w:rPr>
      </w:pPr>
    </w:p>
    <w:p>
      <w:pPr>
        <w:jc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/>
        </w:rPr>
        <w:t>咨询清单</w:t>
      </w:r>
    </w:p>
    <w:p>
      <w:pPr>
        <w:pStyle w:val="3"/>
        <w:rPr>
          <w:rFonts w:hint="eastAsia" w:ascii="仿宋" w:hAnsi="仿宋" w:eastAsia="仿宋" w:cs="仿宋"/>
          <w:lang w:val="en-US" w:eastAsia="zh-CN"/>
        </w:rPr>
      </w:pPr>
    </w:p>
    <w:tbl>
      <w:tblPr>
        <w:tblStyle w:val="6"/>
        <w:tblW w:w="85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658"/>
        <w:gridCol w:w="1575"/>
        <w:gridCol w:w="1150"/>
        <w:gridCol w:w="1140"/>
        <w:gridCol w:w="1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6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1575" w:type="dxa"/>
            <w:vAlign w:val="center"/>
          </w:tcPr>
          <w:p>
            <w:pPr>
              <w:tabs>
                <w:tab w:val="left" w:pos="327"/>
              </w:tabs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  <w:t>技术参数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治理面积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单价（平方/元）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总计（元）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6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赣州市中医院新院除甲醛服务项目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555"/>
              <w:jc w:val="left"/>
              <w:textAlignment w:val="auto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赣州市中医院新院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整体除甲醛净化空气服务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，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治理主要内容：依照区域室内空气环境中的甲醛、苯系物进行综合治理，治理含治理甲醛、治理有机挥发物、治理装修异味。</w:t>
            </w:r>
          </w:p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pStyle w:val="3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5ZDliNDY1ZmZiMDUzOWVhMzRhZTg4N2U5YmQxMjUifQ=="/>
  </w:docVars>
  <w:rsids>
    <w:rsidRoot w:val="00000000"/>
    <w:rsid w:val="4491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rFonts w:ascii="宋体" w:hAnsi="宋体" w:eastAsia="宋体" w:cs="宋体"/>
      <w:szCs w:val="21"/>
      <w:lang w:val="zh-CN" w:bidi="zh-CN"/>
    </w:rPr>
  </w:style>
  <w:style w:type="paragraph" w:styleId="3">
    <w:name w:val="Normal Indent"/>
    <w:basedOn w:val="1"/>
    <w:qFormat/>
    <w:uiPriority w:val="99"/>
    <w:pPr>
      <w:ind w:firstLine="420"/>
    </w:p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773</Words>
  <Characters>811</Characters>
  <Paragraphs>53</Paragraphs>
  <TotalTime>6</TotalTime>
  <ScaleCrop>false</ScaleCrop>
  <LinksUpToDate>false</LinksUpToDate>
  <CharactersWithSpaces>815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2023-11-16T02:13:00Z</dcterms:created>
  <dc:creator>Administrator</dc:creator>
  <cp:lastModifiedBy>陌上花开</cp:lastModifiedBy>
  <cp:lastPrinted>2023-11-17T01:43:00Z</cp:lastPrinted>
  <dcterms:modified xsi:type="dcterms:W3CDTF">2024-04-24T00:48:29Z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FBC6F5933DAB4FDBAA3A2BAAA22C28A6_13</vt:lpwstr>
  </property>
</Properties>
</file>