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附件一：住培考试系统需求表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959"/>
        </w:tabs>
        <w:spacing w:before="0" w:beforeAutospacing="0" w:after="0" w:afterAutospacing="0"/>
        <w:ind w:right="0" w:rightChars="0"/>
        <w:jc w:val="both"/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</w:p>
    <w:tbl>
      <w:tblPr>
        <w:tblStyle w:val="5"/>
        <w:tblW w:w="8763" w:type="dxa"/>
        <w:tblInd w:w="-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95"/>
        <w:gridCol w:w="6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9D9D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分项</w:t>
            </w:r>
          </w:p>
        </w:tc>
        <w:tc>
          <w:tcPr>
            <w:tcW w:w="1195" w:type="dxa"/>
            <w:shd w:val="clear" w:color="auto" w:fill="D9D9D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功能模块</w:t>
            </w:r>
          </w:p>
        </w:tc>
        <w:tc>
          <w:tcPr>
            <w:tcW w:w="6434" w:type="dxa"/>
            <w:shd w:val="clear" w:color="auto" w:fill="D9D9D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PCWe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管理端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角色管理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角色权限升级，支持自定义角色，自定义权限，包含菜单权限和数据权限。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根据机构组织架构及部门创建对应部门，支持部门的导入。对部门进行增、删、改、查的管理，支持部门以“科室”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“护理部”分类。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将机构内所有用户导入考试系统，对客户分配对应角色，可控制用户的功能权限及数据权限。支持用户的增、删、改、查。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题库管理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自建题库支持自定义分类、自定义标签；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自建题库支持：文件导入、单个录入、批量录入。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自建题库支持：支持A1(单项最佳选择题)，A2(病例摘要型最佳选择题)，A3/A4(病例组型最佳选择题)，B型题(标准配伍题)，X型题(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s://www.baidu.com/s?wd=%E5%A4%9A%E9%A1%B9%E9%80%89%E6%8B%A9%E9%A2%98&amp;amp;tn=44039180_cpr&amp;amp;fenlei=mv6quAkxTZn0IZRqIHckPjm4nH00T1YkujbYn1TsmWf3uW63Pyw90ZwV5Hcvrjm3rH6sPfKWUMw85HfYnjn4nH6sgvPsT6KdThsqpZwYTjCEQLGCpyw9Uz4Bmy-bIi4WUvYETgN-TLwGUv3EPH6YnH0LPWR3njfdrHT3nWfd" \h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多项选择题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)，C型题(综合分析选择题)，案例分析题，填空题，判断题，简答题，名词解释题，不定项选择题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题型导入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定期更新试题的正确率（根据实际的考试答题情况计算）。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试卷库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支持多种组卷方式：手动组卷、自动组卷、随机组卷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手动组卷，可根据查询条件查出对应试题，手动添加指定试题，进行组卷。自动组卷，按题型组卷，选择试题分类可跨题库，跨学科、跨专业组卷，操作简单灵活；抽题逻辑缜密。随机组卷功能，教师端设定好抽题规则，并创建考试后，学员端每次进入考试的试卷都不一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试题乱序：试卷支持试题乱序可将试卷题序打乱，选项乱序可将选择题选项随机，有效防止作弊。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支持试卷预览，可输出试卷、打印试卷。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支持设置试卷可见部门，默认为创建人所在部门可见，可指定自己部门可见。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复制试卷，按原样复制保持试题不变，按试题规则复制提取试卷规则更换试题。，保证学员做题的广泛性，同时可以设置考试的次数，限定学员答题的机会数。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试卷加密解密，系统支持组卷人对试卷进行加密解密，加密后其他管理员对试卷执行“预览、编辑、打印、输出、复制”操作，对关联考务执行“编辑-预览、复制”操作，需要输入密码解密。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试卷和考试支持自定义分类；试卷和考试（考务）独立分开，试卷和考试可各自复用。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可以设置具体的考试时间，考试时长，并且可以限制参考对象（所有人、指定人）。具备考试码考试功能，任何书包注册用户均可通过输入考试码来参加考试。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限定考试入口开放时间设置。迟到限时设置，超过迟到限时的考生不能进入考试。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限时交卷：在开考后限定时间段之后才可交卷。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是否公布成绩、公布形式、公布时机控制：可以设置是否考后立即公布成绩、公布分数还是通过/不通过。考试结束后公布或交卷后公布。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是否公布答题记录、公布范围：是否公布答题记录，公布所有答题记录或仅公布错题记录。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位置定位签到：考生进入考试前开启位置定位签到，支持信息导出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人脸识别：开启后考生进入考试前需要进行人脸识别比对，比对通过后方可进入考试。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绑定设备：支持考试开考后绑定设备，考中更换设备需管理员解绑。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答题随机截屏：答题过程中随机截屏，用以监控ipadpro悬浮屏答题搜索答案。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无操作交卷：一段时间无操作强制交卷。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试题水印：考生答题界面有个人信息水印。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参考人员管理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重新考试：考生意外交卷后，可以设置重新考试，重新答题；考试计时结束后，强制交卷。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加入考生/带入考生/删除考生/导出参考人员：支持对参考人员的增（手动、导入）、删、改、查。支持导出参考人员，统计考试情况。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考试监控：可以实时监控考试状况，包含考试人数、交卷人数、缺考人数、ip地址、登录的客户端等；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强制交卷/一键收卷：对指定/所有未交卷考生强制交卷。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延长作答时长：对指定考生延长答题时长。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增加答题机会：给指定考生增加答题机会，增加后考生可再次进入答题。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解绑设备：为需要更换设备作答的考生解绑设备。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一键补交：为非正常交卷考生开启补交，考生可在答题记录中一键补交。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个人监控：记录考生进入试卷、锁定解锁、交卷等时间轨迹。尤其适用于未提前或不适合导入用户数据（考试对象不属于本机构）的考试。答题记录实时存储在服务器端，支持异常中断后继续上次答题；学员不即使不主动交卷，后台也可以强制交卷。支持开启防作弊设置无操作限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成绩管理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批量公布成绩：为未公布成绩和答题记录的考试公布成绩及答题记录。客观性（如选择）题可以立即显示成绩；主观性（如问答）题可在考试后由教师阅卷评分。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导出考生成绩：考试结束后，可支持成绩导出。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批量分析：多场考试批量分析，包括：整体分析、考生分析、知识点分析。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统计分析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成绩统计：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成绩分析：按专业、年级、部门、学历对比应考人数、缺考人数、平均用时、成绩的最低分、最高分、平均分、及格人数、未及格人数、及格率。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成绩区间统计：统计各个成绩区间的人数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题型分析：各题型的正确率、答对分数、答错分数、未答分数、总分、平均分、题数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试题分析：统计每道题的参答人数、答对人数、答错人数、未答人数、正确率。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考生移动端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正式考试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：具备考试码考试功能，任何书包APP注册用户均可通过输入考试码来参加考试。具备正常考试功能，进入答题交卷。答题记录实时存储在服务器端，支持异常中断后继续上次答题；学员不即使不主动交卷，后台也可以强制交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考生端支持答一题存一题功能，异常退出可保存答题记录。支持考试中的考生个人监控，记录考生进入试卷、锁定解锁、交卷等时间轨迹。支持锁屏防作弊功能，考试过程中，考生不能跳出查询答案。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考生APP端支持拍照答题，可兼容各种考试题型，对于复杂公式或其他不便于机考作答的，考生可在答题纸作答后拍照上传答案，教师端人工批阅试卷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考试记录及分析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1)可以查看考试成绩和答题记录，同时可以看到试题的正确答案以及解析，方便考生针对错题进行学习，巩固知识。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2)包含排名显示，个人考试知识点掌握情况和本场考试（组织内）内知识点答题情况，方便对比分析以及查漏补缺。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错题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精准记录错题，可进行错题重做，巩固学习效果；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记录考生个人笔记，可以针对试题翻看笔记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收藏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轻松做标记，可反复快速查看试题；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系统及自建题库练习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1)随机练习：根据题型选择试题，满足多种维度练习的需求；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2)章节练习：按学科章节组织试题，满足课前预习、课后同步练习的学习需要，让学习更有针对性；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试题解析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疑点难点深入剖析，随时查看快速释疑，有效提升学习质量；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防作弊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1)考生端支持答一题存一题功能，异常退出可保存答题记录。支持考试中的考生个人监控，记录考生进入试卷、锁定解锁、交卷等时间轨迹。支持锁屏防作弊功能，考试过程中，考生不能跳出查询答案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考生PC端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考生PC端包含考生PC Web端及考生PC客户端，满足所有考试，随机练习，章节练习，试题解析，我的错题、我的收藏、查找试题等功能，满足防作弊：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1)支持答一题存一题功能，异常退出可保存答题记录。支持考试中的考生个人监控，记录考生进入试卷、锁定解锁、交卷等时间轨迹。支持锁屏防作弊功能，考试过程中，考生不能跳出查询答案。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2)支持设置切出屏幕时长认定作弊。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题库概述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中医住培题库涵盖以下各专业题库:中医全科、公共理论、中医基础、中医内科、中医外科、中医妇科、中医儿科、中医五官科、中医骨伤科、针灸推拿、辅助科室、中医康复、新型冠状病毒防治。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执业医师题库涵盖以下题库内容：中医执业医师、中医执业助理医师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题库数量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题库包括：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住培考核、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执医医师、中医经典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，总题量不少于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题型及难易度标注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1)所有试题需标注难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题型全面：支持A1(单项最佳选择题)，A2(病例摘要型最佳选择题)，A3/A4(病例组型最佳选择题)，B型题(标准配伍题)，X型题(多项选择题)，C型题(综合分析选择题)，案例分析题，填空题，判断题，简答题，名词解释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医学数据库群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学习模块需包含临床医学5年制本科全套52门教材。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包含疾病数据库、药品数据库、手术学数据库、辅助检查库、循证证据库、疾病进展库、手术图谱库、医保药品库、临床操作规范库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至少6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个数据库。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学习模块包含文字量需在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000万字以上、包含专业视频数量需在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00个以上、包含动画需在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00段以上、包含病例案例个数需在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00个以上、医学图谱需在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0000张以上。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服务模式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基于B/S框架结构，提供云服务模式， 可供院内院外联网使用。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系统性能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3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峰值并发处理能力1000个并发数以上，响应时间不超过5秒。支持1万人的同时联网运行。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系统架构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管理前端采用行业中比较流行的主流技术MEAN架构。考生前端采用行业中比较流行的主流技术AR（Angular、React）架构。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技术体系</w:t>
            </w:r>
          </w:p>
        </w:tc>
        <w:tc>
          <w:tcPr>
            <w:tcW w:w="643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后台：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框架：springboot、openFeign、Ribbon、hystrix、Mybaties、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数据库：mysql、redis、mongoDB、ActiveMQ等技术。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搜索引擎：ES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管理前端技术体系： MongoDB 、Express 、Angular 、Node 等技术。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考生前端技术体系：Angular、React、Antd Design等技术。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mU0NjMxOTEyMzIyYzZjNmNhZjllZWZhYTUxMDkifQ=="/>
  </w:docVars>
  <w:rsids>
    <w:rsidRoot w:val="00000000"/>
    <w:rsid w:val="12D70244"/>
    <w:rsid w:val="19AB4418"/>
    <w:rsid w:val="1CDE5081"/>
    <w:rsid w:val="22877591"/>
    <w:rsid w:val="2AB32EED"/>
    <w:rsid w:val="2CD42DD6"/>
    <w:rsid w:val="355D23D3"/>
    <w:rsid w:val="4D106251"/>
    <w:rsid w:val="5AF26F96"/>
    <w:rsid w:val="65F242EE"/>
    <w:rsid w:val="7DB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2023-11-15T02:51:00Z</dcterms:created>
  <dc:creator>Administrator</dc:creator>
  <cp:lastModifiedBy>医视界-彭剑雄13811277202</cp:lastModifiedBy>
  <dcterms:modified xsi:type="dcterms:W3CDTF">2023-11-15T04:08:43Z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9C3E6424E68F4DCAB7786A541B33B0ED_12</vt:lpwstr>
  </property>
</Properties>
</file>